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831F6" w14:textId="0DDF6ED6" w:rsidR="007F2FFF" w:rsidRPr="007F2FFF" w:rsidRDefault="007F2FFF" w:rsidP="007F2FFF">
      <w:r w:rsidRPr="007F2FFF">
        <w:t>Kennelliiton hallitus on tehnyt toukokuun kokouksessaan päätöksen, että jatkossa tallennetaan hyväksytyt geenitestitulokset myös takautuvasti. </w:t>
      </w:r>
      <w:r w:rsidRPr="007F2FFF">
        <w:br/>
      </w:r>
      <w:r w:rsidRPr="007F2FFF">
        <w:br/>
        <w:t>Mikäli haluat koirasi virallisen</w:t>
      </w:r>
      <w:r>
        <w:t xml:space="preserve"> CDDY (</w:t>
      </w:r>
      <w:proofErr w:type="spellStart"/>
      <w:r w:rsidRPr="007F2FFF">
        <w:t>Kondrodystrofia</w:t>
      </w:r>
      <w:proofErr w:type="spellEnd"/>
      <w:r>
        <w:t xml:space="preserve">) </w:t>
      </w:r>
      <w:r w:rsidRPr="007F2FFF">
        <w:t>tuloksen tallennettavaksi Koiranet- järjestelmään, toimi seuraavasti:</w:t>
      </w:r>
      <w:r w:rsidRPr="007F2FFF">
        <w:br/>
      </w:r>
      <w:r w:rsidRPr="007F2FFF">
        <w:br/>
        <w:t>1. Tarkista että näyte on eläinlääkärin tai virallisen näytteenottajan ottama</w:t>
      </w:r>
    </w:p>
    <w:p w14:paraId="0A11B4B0" w14:textId="086A53FB" w:rsidR="007F2FFF" w:rsidRPr="007F2FFF" w:rsidRDefault="007F2FFF" w:rsidP="007F2FFF">
      <w:r w:rsidRPr="007F2FFF">
        <w:t>2. Tee lähete Omakoira -palvelussa (Tutkimuslähetteen tilaus -&gt; DNA-tutkimuslähetteet -&gt;</w:t>
      </w:r>
      <w:r>
        <w:t xml:space="preserve"> </w:t>
      </w:r>
      <w:proofErr w:type="spellStart"/>
      <w:r w:rsidRPr="007F2FFF">
        <w:t>Kondrodystrofia</w:t>
      </w:r>
      <w:proofErr w:type="spellEnd"/>
      <w:r w:rsidRPr="007F2FFF">
        <w:t xml:space="preserve"> (CDDY)</w:t>
      </w:r>
    </w:p>
    <w:p w14:paraId="644D8366" w14:textId="77777777" w:rsidR="007F2FFF" w:rsidRPr="007F2FFF" w:rsidRDefault="007F2FFF" w:rsidP="007F2FFF">
      <w:r w:rsidRPr="007F2FFF">
        <w:t>3. Lähetä virallinen testitulos osoitteeseen dna@kennelliitto.fi</w:t>
      </w:r>
    </w:p>
    <w:p w14:paraId="149DD69A" w14:textId="77777777" w:rsidR="00115927" w:rsidRDefault="00115927"/>
    <w:p w14:paraId="549E38C8" w14:textId="77777777" w:rsidR="007F2FFF" w:rsidRPr="007F2FFF" w:rsidRDefault="007F2FFF" w:rsidP="007F2FFF">
      <w:r w:rsidRPr="007F2FFF">
        <w:t>Yhdistys jää seuraamaan testausten tuloksia ja päivittää suosituksia tarvittaessa niiden perusteella.</w:t>
      </w:r>
    </w:p>
    <w:p w14:paraId="54F54578" w14:textId="77777777" w:rsidR="007F2FFF" w:rsidRPr="007F2FFF" w:rsidRDefault="007F2FFF" w:rsidP="007F2FFF">
      <w:r w:rsidRPr="007F2FFF"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62"/>
      </w:tblGrid>
      <w:tr w:rsidR="007F2FFF" w:rsidRPr="007F2FFF" w14:paraId="6A23F638" w14:textId="77777777">
        <w:tc>
          <w:tcPr>
            <w:tcW w:w="0" w:type="auto"/>
            <w:shd w:val="clear" w:color="auto" w:fill="FFFFFF"/>
            <w:hideMark/>
          </w:tcPr>
          <w:p w14:paraId="6076ED40" w14:textId="77777777" w:rsidR="007F2FFF" w:rsidRPr="007F2FFF" w:rsidRDefault="007F2FFF" w:rsidP="007F2FFF">
            <w:r w:rsidRPr="007F2FFF">
              <w:rPr>
                <w:b/>
                <w:bCs/>
              </w:rPr>
              <w:t>N/N</w:t>
            </w:r>
            <w:r w:rsidRPr="007F2FFF">
              <w:t> = Koira, jolla ei ole CDDY-retrogeeniä</w:t>
            </w:r>
          </w:p>
          <w:p w14:paraId="4D78963A" w14:textId="77777777" w:rsidR="007F2FFF" w:rsidRPr="007F2FFF" w:rsidRDefault="007F2FFF" w:rsidP="007F2FFF">
            <w:r w:rsidRPr="007F2FFF">
              <w:rPr>
                <w:b/>
                <w:bCs/>
              </w:rPr>
              <w:t>N/CDDY</w:t>
            </w:r>
            <w:r w:rsidRPr="007F2FFF">
              <w:t> = Koira, jolla on yksi kopio CDDY-retrogeeniä, lisää välilevysairauden riskiä</w:t>
            </w:r>
          </w:p>
          <w:p w14:paraId="26281114" w14:textId="77777777" w:rsidR="007F2FFF" w:rsidRPr="007F2FFF" w:rsidRDefault="007F2FFF" w:rsidP="007F2FFF">
            <w:r w:rsidRPr="007F2FFF">
              <w:rPr>
                <w:b/>
                <w:bCs/>
              </w:rPr>
              <w:t>CDDY/CDDY</w:t>
            </w:r>
            <w:r w:rsidRPr="007F2FFF">
              <w:t> = Koira, jolla on kaksi kopiota CDDY-retrogeeniä, lisää välilevysairauden riskiä</w:t>
            </w:r>
          </w:p>
        </w:tc>
      </w:tr>
    </w:tbl>
    <w:p w14:paraId="41683220" w14:textId="2BDB7447" w:rsidR="007F2FFF" w:rsidRDefault="007F2FFF"/>
    <w:p w14:paraId="6CD1F0AE" w14:textId="418B2942" w:rsidR="007F2FFF" w:rsidRDefault="007F2FFF">
      <w:r>
        <w:rPr>
          <w:noProof/>
        </w:rPr>
        <w:lastRenderedPageBreak/>
        <w:drawing>
          <wp:inline distT="0" distB="0" distL="0" distR="0" wp14:anchorId="12BAA657" wp14:editId="145CDCAC">
            <wp:extent cx="6120130" cy="5579745"/>
            <wp:effectExtent l="0" t="0" r="0" b="1905"/>
            <wp:docPr id="1713982089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982089" name="Kuva 171398208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7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FFF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FFF"/>
    <w:rsid w:val="00115927"/>
    <w:rsid w:val="001C110E"/>
    <w:rsid w:val="007F2FFF"/>
    <w:rsid w:val="00864547"/>
    <w:rsid w:val="00A814BC"/>
    <w:rsid w:val="00CB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A9552"/>
  <w15:chartTrackingRefBased/>
  <w15:docId w15:val="{76F419ED-7050-4C1D-8FE2-A26EB506E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7F2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7F2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7F2F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7F2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7F2F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7F2F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7F2F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7F2F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7F2F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7F2F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7F2F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7F2F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7F2FFF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7F2FFF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7F2FFF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7F2FFF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7F2FFF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7F2FFF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7F2F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7F2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7F2F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7F2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7F2F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7F2FFF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7F2FFF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7F2FFF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7F2F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7F2FFF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7F2F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</Words>
  <Characters>762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Tiia Virkamäki</dc:creator>
  <cp:keywords/>
  <dc:description/>
  <cp:lastModifiedBy>Tiia Virkamäki</cp:lastModifiedBy>
  <cp:revision>2</cp:revision>
  <dcterms:created xsi:type="dcterms:W3CDTF">2026-08-25T11:50:00Z</dcterms:created>
  <dcterms:modified xsi:type="dcterms:W3CDTF">2026-08-25T11:50:00Z</dcterms:modified>
</cp:coreProperties>
</file>